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68" w:type="dxa"/>
        <w:tblLayout w:type="fixed"/>
        <w:tblCellMar>
          <w:left w:w="70" w:type="dxa"/>
          <w:right w:w="70" w:type="dxa"/>
        </w:tblCellMar>
        <w:tblLook w:val="04A0" w:firstRow="1" w:lastRow="0" w:firstColumn="1" w:lastColumn="0" w:noHBand="0" w:noVBand="1"/>
      </w:tblPr>
      <w:tblGrid>
        <w:gridCol w:w="3472"/>
        <w:gridCol w:w="6096"/>
      </w:tblGrid>
      <w:tr w:rsidR="006A259F" w14:paraId="6182A714" w14:textId="77777777" w:rsidTr="00C95278">
        <w:tc>
          <w:tcPr>
            <w:tcW w:w="3472" w:type="dxa"/>
          </w:tcPr>
          <w:p w14:paraId="6844474C" w14:textId="77777777" w:rsidR="00C95278" w:rsidRDefault="00C95278" w:rsidP="001A1008">
            <w:pPr>
              <w:rPr>
                <w:rFonts w:ascii="Tahoma" w:hAnsi="Tahoma"/>
                <w:sz w:val="16"/>
              </w:rPr>
            </w:pPr>
          </w:p>
        </w:tc>
        <w:tc>
          <w:tcPr>
            <w:tcW w:w="6096" w:type="dxa"/>
          </w:tcPr>
          <w:p w14:paraId="1E702D64" w14:textId="77777777" w:rsidR="00C95278" w:rsidRPr="00BE3244" w:rsidRDefault="00C95278" w:rsidP="001A1008">
            <w:pPr>
              <w:jc w:val="right"/>
              <w:rPr>
                <w:rFonts w:ascii="Arial" w:hAnsi="Arial" w:cs="Arial"/>
                <w:b/>
                <w:sz w:val="18"/>
                <w:szCs w:val="18"/>
              </w:rPr>
            </w:pPr>
          </w:p>
          <w:p w14:paraId="508A15B1" w14:textId="546FF32D" w:rsidR="00C95278" w:rsidRPr="00E271B0" w:rsidRDefault="00017A52" w:rsidP="001A1008">
            <w:pPr>
              <w:spacing w:after="0"/>
              <w:jc w:val="right"/>
              <w:rPr>
                <w:rFonts w:ascii="Arial" w:hAnsi="Arial" w:cs="Arial"/>
                <w:b/>
                <w:sz w:val="18"/>
                <w:szCs w:val="18"/>
                <w:lang w:val="en-US"/>
              </w:rPr>
            </w:pPr>
            <w:r w:rsidRPr="00E271B0">
              <w:rPr>
                <w:rFonts w:ascii="Arial" w:hAnsi="Arial" w:cs="Arial"/>
                <w:b/>
                <w:sz w:val="18"/>
                <w:szCs w:val="18"/>
                <w:lang w:val="en-US"/>
              </w:rPr>
              <w:t xml:space="preserve"> Bauamt </w:t>
            </w:r>
          </w:p>
          <w:p w14:paraId="5C6F0243" w14:textId="366DD483" w:rsidR="00C95278" w:rsidRPr="00E271B0" w:rsidRDefault="00017A52" w:rsidP="001A1008">
            <w:pPr>
              <w:spacing w:after="0"/>
              <w:jc w:val="right"/>
              <w:rPr>
                <w:rFonts w:ascii="Arial" w:hAnsi="Arial" w:cs="Arial"/>
                <w:sz w:val="16"/>
                <w:szCs w:val="16"/>
                <w:lang w:val="en-US"/>
              </w:rPr>
            </w:pPr>
            <w:proofErr w:type="spellStart"/>
            <w:r w:rsidRPr="00E271B0">
              <w:rPr>
                <w:rFonts w:ascii="Arial" w:hAnsi="Arial" w:cs="Arial"/>
                <w:sz w:val="16"/>
                <w:szCs w:val="16"/>
                <w:lang w:val="en-US"/>
              </w:rPr>
              <w:t>Sachbearbeiter</w:t>
            </w:r>
            <w:r w:rsidR="00AF0B92">
              <w:rPr>
                <w:rFonts w:ascii="Arial" w:hAnsi="Arial" w:cs="Arial"/>
                <w:sz w:val="16"/>
                <w:szCs w:val="16"/>
                <w:lang w:val="en-US"/>
              </w:rPr>
              <w:t>In</w:t>
            </w:r>
            <w:proofErr w:type="spellEnd"/>
            <w:r w:rsidRPr="00E271B0">
              <w:rPr>
                <w:rFonts w:ascii="Arial" w:hAnsi="Arial" w:cs="Arial"/>
                <w:sz w:val="16"/>
                <w:szCs w:val="16"/>
                <w:lang w:val="en-US"/>
              </w:rPr>
              <w:t xml:space="preserve">: </w:t>
            </w:r>
            <w:r w:rsidR="00B51E1C">
              <w:rPr>
                <w:rFonts w:ascii="Arial" w:hAnsi="Arial" w:cs="Arial"/>
                <w:sz w:val="16"/>
                <w:szCs w:val="16"/>
                <w:lang w:val="en-US"/>
              </w:rPr>
              <w:t>X</w:t>
            </w:r>
            <w:r w:rsidRPr="00E271B0">
              <w:rPr>
                <w:rFonts w:ascii="Arial" w:hAnsi="Arial" w:cs="Arial"/>
                <w:sz w:val="16"/>
                <w:szCs w:val="16"/>
                <w:lang w:val="en-US"/>
              </w:rPr>
              <w:t xml:space="preserve"> </w:t>
            </w:r>
          </w:p>
          <w:p w14:paraId="29B6B1D0" w14:textId="43C94934" w:rsidR="00C95278" w:rsidRPr="00E271B0" w:rsidRDefault="00017A52" w:rsidP="001A1008">
            <w:pPr>
              <w:spacing w:after="0"/>
              <w:jc w:val="right"/>
              <w:rPr>
                <w:rFonts w:ascii="Arial" w:hAnsi="Arial" w:cs="Arial"/>
                <w:sz w:val="16"/>
                <w:szCs w:val="16"/>
                <w:lang w:val="en-US"/>
              </w:rPr>
            </w:pPr>
            <w:r w:rsidRPr="00E271B0">
              <w:rPr>
                <w:rFonts w:ascii="Arial" w:hAnsi="Arial" w:cs="Arial"/>
                <w:sz w:val="16"/>
                <w:szCs w:val="16"/>
                <w:lang w:val="en-US"/>
              </w:rPr>
              <w:t xml:space="preserve">Tel.-Nr.: </w:t>
            </w:r>
            <w:r w:rsidR="00B51E1C">
              <w:rPr>
                <w:rFonts w:ascii="Arial" w:hAnsi="Arial" w:cs="Arial"/>
                <w:sz w:val="16"/>
                <w:szCs w:val="16"/>
                <w:lang w:val="en-US"/>
              </w:rPr>
              <w:t>X</w:t>
            </w:r>
          </w:p>
          <w:p w14:paraId="60D03A7F" w14:textId="4F3A2239" w:rsidR="00C95278" w:rsidRPr="00E271B0" w:rsidRDefault="00017A52" w:rsidP="001A1008">
            <w:pPr>
              <w:spacing w:after="0"/>
              <w:jc w:val="right"/>
              <w:rPr>
                <w:rFonts w:ascii="Arial" w:hAnsi="Arial" w:cs="Arial"/>
                <w:sz w:val="16"/>
                <w:szCs w:val="16"/>
                <w:lang w:val="en-US"/>
              </w:rPr>
            </w:pPr>
            <w:r w:rsidRPr="00E271B0">
              <w:rPr>
                <w:rFonts w:ascii="Arial" w:hAnsi="Arial" w:cs="Arial"/>
                <w:sz w:val="16"/>
                <w:szCs w:val="16"/>
                <w:lang w:val="en-US"/>
              </w:rPr>
              <w:t xml:space="preserve">Fax-Nr.: </w:t>
            </w:r>
            <w:r w:rsidR="00B51E1C">
              <w:rPr>
                <w:rFonts w:ascii="Arial" w:hAnsi="Arial" w:cs="Arial"/>
                <w:sz w:val="16"/>
                <w:szCs w:val="16"/>
                <w:lang w:val="en-US"/>
              </w:rPr>
              <w:t>X</w:t>
            </w:r>
          </w:p>
          <w:p w14:paraId="2F611459" w14:textId="1CEB0D9F" w:rsidR="00C95278" w:rsidRPr="00E271B0" w:rsidRDefault="00017A52" w:rsidP="001A1008">
            <w:pPr>
              <w:spacing w:after="0"/>
              <w:jc w:val="right"/>
              <w:rPr>
                <w:rFonts w:ascii="Arial" w:hAnsi="Arial" w:cs="Arial"/>
                <w:sz w:val="16"/>
                <w:szCs w:val="16"/>
                <w:lang w:val="en-US"/>
              </w:rPr>
            </w:pPr>
            <w:r w:rsidRPr="00E271B0">
              <w:rPr>
                <w:rFonts w:ascii="Arial" w:hAnsi="Arial" w:cs="Arial"/>
                <w:sz w:val="16"/>
                <w:szCs w:val="16"/>
                <w:lang w:val="en-US"/>
              </w:rPr>
              <w:t xml:space="preserve">E-Mail: </w:t>
            </w:r>
            <w:r w:rsidR="00B51E1C">
              <w:rPr>
                <w:rFonts w:ascii="Arial" w:hAnsi="Arial" w:cs="Arial"/>
                <w:sz w:val="16"/>
                <w:szCs w:val="16"/>
                <w:lang w:val="en-US"/>
              </w:rPr>
              <w:t>X</w:t>
            </w:r>
          </w:p>
          <w:p w14:paraId="3A5657A0" w14:textId="77777777" w:rsidR="00C95278" w:rsidRPr="00E271B0" w:rsidRDefault="00017A52" w:rsidP="001A1008">
            <w:pPr>
              <w:spacing w:after="0"/>
              <w:jc w:val="right"/>
              <w:rPr>
                <w:rFonts w:ascii="Arial" w:hAnsi="Arial" w:cs="Arial"/>
                <w:sz w:val="16"/>
                <w:szCs w:val="16"/>
              </w:rPr>
            </w:pPr>
            <w:r>
              <w:rPr>
                <w:rFonts w:ascii="Arial" w:hAnsi="Arial" w:cs="Arial"/>
                <w:sz w:val="16"/>
                <w:szCs w:val="16"/>
              </w:rPr>
              <w:br/>
            </w:r>
          </w:p>
          <w:p w14:paraId="1D6C5EEF" w14:textId="6AA42685" w:rsidR="00C95278" w:rsidRPr="00884506" w:rsidRDefault="00B51E1C" w:rsidP="00A3602E">
            <w:pPr>
              <w:spacing w:after="0"/>
              <w:jc w:val="right"/>
              <w:rPr>
                <w:rFonts w:ascii="Arial" w:hAnsi="Arial" w:cs="Arial"/>
                <w:b/>
                <w:sz w:val="18"/>
                <w:szCs w:val="18"/>
              </w:rPr>
            </w:pPr>
            <w:r>
              <w:rPr>
                <w:rFonts w:ascii="Arial" w:hAnsi="Arial" w:cs="Arial"/>
                <w:sz w:val="16"/>
                <w:szCs w:val="16"/>
              </w:rPr>
              <w:t>Ort</w:t>
            </w:r>
            <w:r w:rsidR="00017A52" w:rsidRPr="00E271B0">
              <w:rPr>
                <w:rFonts w:ascii="Arial" w:hAnsi="Arial" w:cs="Arial"/>
                <w:sz w:val="16"/>
                <w:szCs w:val="16"/>
              </w:rPr>
              <w:t xml:space="preserve">, am </w:t>
            </w:r>
          </w:p>
        </w:tc>
      </w:tr>
      <w:tr w:rsidR="006A259F" w14:paraId="3E6C3E89" w14:textId="77777777" w:rsidTr="00C95278">
        <w:tc>
          <w:tcPr>
            <w:tcW w:w="3472" w:type="dxa"/>
          </w:tcPr>
          <w:p w14:paraId="6C508334" w14:textId="77777777" w:rsidR="00C95278" w:rsidRPr="00DA578B" w:rsidRDefault="00C95278" w:rsidP="00C95278">
            <w:pPr>
              <w:widowControl w:val="0"/>
              <w:autoSpaceDE w:val="0"/>
              <w:autoSpaceDN w:val="0"/>
              <w:adjustRightInd w:val="0"/>
              <w:spacing w:after="0" w:line="240" w:lineRule="auto"/>
              <w:rPr>
                <w:rFonts w:ascii="Tahoma" w:hAnsi="Tahoma"/>
                <w:sz w:val="16"/>
              </w:rPr>
            </w:pPr>
          </w:p>
        </w:tc>
        <w:tc>
          <w:tcPr>
            <w:tcW w:w="6096" w:type="dxa"/>
          </w:tcPr>
          <w:p w14:paraId="67C65308" w14:textId="77777777" w:rsidR="00C95278" w:rsidRDefault="00C95278" w:rsidP="00C95278">
            <w:pPr>
              <w:rPr>
                <w:rFonts w:ascii="Arial" w:hAnsi="Arial" w:cs="Arial"/>
                <w:sz w:val="16"/>
              </w:rPr>
            </w:pPr>
          </w:p>
        </w:tc>
      </w:tr>
    </w:tbl>
    <w:p w14:paraId="59A7E56F" w14:textId="1A402FB5" w:rsidR="00017A52" w:rsidRDefault="00017A52" w:rsidP="00017A52">
      <w:pPr>
        <w:tabs>
          <w:tab w:val="left" w:pos="1080"/>
        </w:tabs>
        <w:rPr>
          <w:rFonts w:ascii="Arial" w:hAnsi="Arial" w:cs="Arial"/>
          <w:b/>
          <w:bCs/>
        </w:rPr>
      </w:pPr>
      <w:r>
        <w:rPr>
          <w:rFonts w:ascii="Arial" w:hAnsi="Arial"/>
          <w:b/>
          <w:sz w:val="32"/>
          <w:szCs w:val="32"/>
        </w:rPr>
        <w:br/>
      </w:r>
      <w:r w:rsidR="00445022">
        <w:rPr>
          <w:rFonts w:ascii="Arial" w:hAnsi="Arial" w:cs="Arial"/>
          <w:b/>
          <w:bCs/>
        </w:rPr>
        <w:t xml:space="preserve">Betreff: </w:t>
      </w:r>
      <w:r w:rsidR="00445022">
        <w:rPr>
          <w:rFonts w:ascii="Arial" w:hAnsi="Arial" w:cs="Arial"/>
          <w:b/>
          <w:bCs/>
        </w:rPr>
        <w:tab/>
        <w:t>Feuerbeschau 20</w:t>
      </w:r>
      <w:r w:rsidR="00B51E1C">
        <w:rPr>
          <w:rFonts w:ascii="Arial" w:hAnsi="Arial" w:cs="Arial"/>
          <w:b/>
          <w:bCs/>
        </w:rPr>
        <w:t>XX</w:t>
      </w:r>
      <w:r w:rsidR="00EC76A0">
        <w:rPr>
          <w:rFonts w:ascii="Arial" w:hAnsi="Arial" w:cs="Arial"/>
          <w:b/>
          <w:bCs/>
        </w:rPr>
        <w:t xml:space="preserve"> –</w:t>
      </w:r>
      <w:r w:rsidR="00A3602E">
        <w:rPr>
          <w:rFonts w:ascii="Arial" w:hAnsi="Arial" w:cs="Arial"/>
          <w:b/>
          <w:bCs/>
        </w:rPr>
        <w:t xml:space="preserve"> </w:t>
      </w:r>
      <w:r w:rsidR="00B0202F">
        <w:rPr>
          <w:rFonts w:ascii="Arial" w:hAnsi="Arial" w:cs="Arial"/>
          <w:b/>
          <w:bCs/>
        </w:rPr>
        <w:t>Objekt</w:t>
      </w:r>
    </w:p>
    <w:p w14:paraId="1919C119" w14:textId="41F5AE2E" w:rsidR="00017A52" w:rsidRPr="002B1566" w:rsidRDefault="00017A52" w:rsidP="00017A52">
      <w:pPr>
        <w:outlineLvl w:val="0"/>
        <w:rPr>
          <w:rFonts w:ascii="Arial" w:hAnsi="Arial" w:cs="Arial"/>
          <w:i/>
        </w:rPr>
      </w:pPr>
      <w:r w:rsidRPr="002B1566">
        <w:rPr>
          <w:rFonts w:ascii="Arial" w:hAnsi="Arial" w:cs="Arial"/>
          <w:i/>
        </w:rPr>
        <w:t>AZ:</w:t>
      </w:r>
      <w:r w:rsidRPr="002B1566">
        <w:rPr>
          <w:rFonts w:ascii="Arial" w:hAnsi="Arial" w:cs="Arial"/>
          <w:i/>
        </w:rPr>
        <w:tab/>
      </w:r>
      <w:r w:rsidRPr="002B1566">
        <w:rPr>
          <w:rFonts w:ascii="Arial" w:hAnsi="Arial" w:cs="Arial"/>
          <w:i/>
          <w:noProof/>
        </w:rPr>
        <w:t>4-FP/</w:t>
      </w:r>
      <w:r w:rsidR="00B0202F">
        <w:rPr>
          <w:rFonts w:ascii="Arial" w:hAnsi="Arial" w:cs="Arial"/>
          <w:i/>
          <w:noProof/>
        </w:rPr>
        <w:t>xxxx</w:t>
      </w:r>
      <w:r w:rsidRPr="002B1566">
        <w:rPr>
          <w:rFonts w:ascii="Arial" w:hAnsi="Arial" w:cs="Arial"/>
          <w:i/>
          <w:noProof/>
        </w:rPr>
        <w:t>/20</w:t>
      </w:r>
      <w:r w:rsidR="00B51E1C">
        <w:rPr>
          <w:rFonts w:ascii="Arial" w:hAnsi="Arial" w:cs="Arial"/>
          <w:i/>
          <w:noProof/>
        </w:rPr>
        <w:t>XX</w:t>
      </w:r>
    </w:p>
    <w:p w14:paraId="0C119388" w14:textId="77777777" w:rsidR="00017A52" w:rsidRDefault="00017A52" w:rsidP="00017A52">
      <w:pPr>
        <w:rPr>
          <w:rFonts w:ascii="Arial" w:hAnsi="Arial" w:cs="Arial"/>
        </w:rPr>
      </w:pPr>
    </w:p>
    <w:p w14:paraId="19558BC5" w14:textId="77777777" w:rsidR="00017A52" w:rsidRDefault="00017A52" w:rsidP="00017A52">
      <w:pPr>
        <w:jc w:val="center"/>
        <w:rPr>
          <w:rFonts w:ascii="Arial" w:hAnsi="Arial" w:cs="Arial"/>
          <w:b/>
          <w:sz w:val="32"/>
          <w:szCs w:val="24"/>
        </w:rPr>
      </w:pPr>
      <w:r>
        <w:rPr>
          <w:rFonts w:ascii="Arial" w:hAnsi="Arial" w:cs="Arial"/>
          <w:b/>
          <w:sz w:val="32"/>
        </w:rPr>
        <w:t xml:space="preserve">Niederschrift der Feuerbeschau gemäß § 18 Tiroler Feuerpolizeiordnung 1998 </w:t>
      </w:r>
      <w:proofErr w:type="spellStart"/>
      <w:r>
        <w:rPr>
          <w:rFonts w:ascii="Arial" w:hAnsi="Arial" w:cs="Arial"/>
          <w:b/>
          <w:sz w:val="32"/>
        </w:rPr>
        <w:t>idgF</w:t>
      </w:r>
      <w:proofErr w:type="spellEnd"/>
      <w:r>
        <w:rPr>
          <w:rFonts w:ascii="Arial" w:hAnsi="Arial" w:cs="Arial"/>
          <w:b/>
          <w:sz w:val="32"/>
        </w:rPr>
        <w:t>:</w:t>
      </w:r>
    </w:p>
    <w:p w14:paraId="01DFC35C" w14:textId="77777777" w:rsidR="00017A52" w:rsidRDefault="00017A52" w:rsidP="00017A52">
      <w:pPr>
        <w:rPr>
          <w:b/>
          <w:u w:val="single"/>
        </w:rPr>
      </w:pPr>
    </w:p>
    <w:p w14:paraId="451C9689" w14:textId="77777777" w:rsidR="00B0202F" w:rsidRDefault="00017A52" w:rsidP="00B0202F">
      <w:pPr>
        <w:ind w:left="1410" w:hanging="1410"/>
        <w:jc w:val="both"/>
        <w:rPr>
          <w:rFonts w:ascii="Arial" w:hAnsi="Arial" w:cs="Arial"/>
          <w:b/>
        </w:rPr>
      </w:pPr>
      <w:r>
        <w:rPr>
          <w:rFonts w:ascii="Arial" w:hAnsi="Arial" w:cs="Arial"/>
          <w:b/>
          <w:u w:val="single"/>
        </w:rPr>
        <w:t xml:space="preserve">Objekt: </w:t>
      </w:r>
      <w:r>
        <w:rPr>
          <w:rFonts w:ascii="Arial" w:hAnsi="Arial" w:cs="Arial"/>
          <w:b/>
        </w:rPr>
        <w:tab/>
      </w:r>
    </w:p>
    <w:p w14:paraId="0C19A202" w14:textId="74C7CCA6" w:rsidR="00017A52" w:rsidRDefault="00017A52" w:rsidP="00B0202F">
      <w:pPr>
        <w:ind w:left="1410" w:hanging="1410"/>
        <w:jc w:val="both"/>
        <w:rPr>
          <w:rFonts w:ascii="Arial" w:hAnsi="Arial" w:cs="Arial"/>
          <w:b/>
        </w:rPr>
      </w:pPr>
      <w:r>
        <w:rPr>
          <w:rFonts w:ascii="Arial" w:hAnsi="Arial" w:cs="Arial"/>
          <w:b/>
          <w:u w:val="single"/>
        </w:rPr>
        <w:t xml:space="preserve">Datum: </w:t>
      </w:r>
      <w:r>
        <w:rPr>
          <w:rFonts w:ascii="Arial" w:hAnsi="Arial" w:cs="Arial"/>
          <w:b/>
        </w:rPr>
        <w:tab/>
      </w:r>
    </w:p>
    <w:p w14:paraId="4E68D16E" w14:textId="3002F611" w:rsidR="00017A52" w:rsidRDefault="00017A52" w:rsidP="00214A75">
      <w:pPr>
        <w:jc w:val="both"/>
        <w:rPr>
          <w:rFonts w:ascii="Arial" w:hAnsi="Arial" w:cs="Arial"/>
          <w:b/>
        </w:rPr>
      </w:pPr>
      <w:r>
        <w:rPr>
          <w:rFonts w:ascii="Arial" w:hAnsi="Arial" w:cs="Arial"/>
          <w:b/>
          <w:u w:val="single"/>
        </w:rPr>
        <w:t>Beginn:</w:t>
      </w:r>
      <w:r>
        <w:rPr>
          <w:rFonts w:ascii="Arial" w:hAnsi="Arial" w:cs="Arial"/>
          <w:b/>
        </w:rPr>
        <w:tab/>
      </w:r>
    </w:p>
    <w:p w14:paraId="26374715" w14:textId="0CEBAAD7" w:rsidR="00017A52" w:rsidRDefault="00017A52" w:rsidP="00214A75">
      <w:pPr>
        <w:spacing w:line="300" w:lineRule="exact"/>
        <w:ind w:left="1410" w:hanging="1410"/>
        <w:jc w:val="both"/>
        <w:rPr>
          <w:rFonts w:ascii="Arial" w:hAnsi="Arial" w:cs="Arial"/>
        </w:rPr>
      </w:pPr>
      <w:r>
        <w:rPr>
          <w:rFonts w:ascii="Arial" w:hAnsi="Arial" w:cs="Arial"/>
          <w:b/>
          <w:u w:val="single"/>
        </w:rPr>
        <w:t>Beteiligte:</w:t>
      </w:r>
      <w:r>
        <w:rPr>
          <w:rFonts w:ascii="Arial" w:hAnsi="Arial" w:cs="Arial"/>
        </w:rPr>
        <w:t xml:space="preserve"> </w:t>
      </w:r>
      <w:r>
        <w:rPr>
          <w:rFonts w:ascii="Arial" w:hAnsi="Arial" w:cs="Arial"/>
        </w:rPr>
        <w:tab/>
      </w:r>
      <w:r w:rsidR="00B0202F">
        <w:rPr>
          <w:rFonts w:ascii="Arial" w:hAnsi="Arial" w:cs="Arial"/>
        </w:rPr>
        <w:t>XXX</w:t>
      </w:r>
      <w:r>
        <w:rPr>
          <w:rFonts w:ascii="Arial" w:hAnsi="Arial" w:cs="Arial"/>
        </w:rPr>
        <w:t>, Landesstelle für Brandverhütung, als brandschutz-, hochbau- und elektrotechnischer Sachverständiger</w:t>
      </w:r>
    </w:p>
    <w:p w14:paraId="31AEB8C9" w14:textId="41DFC2FB" w:rsidR="00017A52" w:rsidRDefault="00B0202F" w:rsidP="00214A75">
      <w:pPr>
        <w:spacing w:line="300" w:lineRule="exact"/>
        <w:ind w:left="1410"/>
        <w:jc w:val="both"/>
        <w:rPr>
          <w:rFonts w:ascii="Arial" w:hAnsi="Arial" w:cs="Arial"/>
        </w:rPr>
      </w:pPr>
      <w:r>
        <w:rPr>
          <w:rFonts w:ascii="Arial" w:hAnsi="Arial" w:cs="Arial"/>
        </w:rPr>
        <w:t>XXX</w:t>
      </w:r>
      <w:r w:rsidR="00017A52">
        <w:rPr>
          <w:rFonts w:ascii="Arial" w:hAnsi="Arial" w:cs="Arial"/>
        </w:rPr>
        <w:t xml:space="preserve">, als entsandter Vertreter der Freiwilligen Feuerwehr </w:t>
      </w:r>
      <w:r w:rsidR="00B51E1C">
        <w:rPr>
          <w:rFonts w:ascii="Arial" w:hAnsi="Arial" w:cs="Arial"/>
        </w:rPr>
        <w:t>X</w:t>
      </w:r>
    </w:p>
    <w:p w14:paraId="16F3CDCA" w14:textId="653BD1CD" w:rsidR="00017A52" w:rsidRDefault="00B0202F" w:rsidP="00214A75">
      <w:pPr>
        <w:spacing w:line="300" w:lineRule="exact"/>
        <w:ind w:left="708" w:firstLine="708"/>
        <w:jc w:val="both"/>
        <w:rPr>
          <w:rFonts w:ascii="Arial" w:hAnsi="Arial" w:cs="Arial"/>
        </w:rPr>
      </w:pPr>
      <w:r>
        <w:rPr>
          <w:rFonts w:ascii="Arial" w:hAnsi="Arial" w:cs="Arial"/>
        </w:rPr>
        <w:t>XXX</w:t>
      </w:r>
      <w:r w:rsidR="00017A52">
        <w:rPr>
          <w:rFonts w:ascii="Arial" w:hAnsi="Arial" w:cs="Arial"/>
        </w:rPr>
        <w:t>, als Bezirksrauchfangkehrer</w:t>
      </w:r>
    </w:p>
    <w:p w14:paraId="0A40DF2C" w14:textId="3F782C73" w:rsidR="00B0202F" w:rsidRDefault="00B0202F" w:rsidP="00214A75">
      <w:pPr>
        <w:spacing w:line="300" w:lineRule="exact"/>
        <w:ind w:left="708" w:firstLine="708"/>
        <w:jc w:val="both"/>
        <w:rPr>
          <w:rFonts w:ascii="Arial" w:hAnsi="Arial" w:cs="Arial"/>
        </w:rPr>
      </w:pPr>
      <w:r>
        <w:rPr>
          <w:rFonts w:ascii="Arial" w:hAnsi="Arial" w:cs="Arial"/>
        </w:rPr>
        <w:t>XXX Betriebsinhaber</w:t>
      </w:r>
    </w:p>
    <w:p w14:paraId="32375796" w14:textId="165C3CDF" w:rsidR="00017A52" w:rsidRDefault="00B51E1C" w:rsidP="00214A75">
      <w:pPr>
        <w:spacing w:line="300" w:lineRule="exact"/>
        <w:ind w:left="708" w:firstLine="708"/>
        <w:jc w:val="both"/>
        <w:rPr>
          <w:rFonts w:ascii="Arial" w:hAnsi="Arial" w:cs="Arial"/>
        </w:rPr>
      </w:pPr>
      <w:r>
        <w:rPr>
          <w:rFonts w:ascii="Arial" w:hAnsi="Arial" w:cs="Arial"/>
        </w:rPr>
        <w:t>Sachbearbeiter</w:t>
      </w:r>
      <w:r w:rsidR="00017A52">
        <w:rPr>
          <w:rFonts w:ascii="Arial" w:hAnsi="Arial" w:cs="Arial"/>
        </w:rPr>
        <w:t xml:space="preserve">, </w:t>
      </w:r>
      <w:r>
        <w:rPr>
          <w:rFonts w:ascii="Arial" w:hAnsi="Arial" w:cs="Arial"/>
        </w:rPr>
        <w:t>Gemeinde X</w:t>
      </w:r>
      <w:r w:rsidR="00017A52">
        <w:rPr>
          <w:rFonts w:ascii="Arial" w:hAnsi="Arial" w:cs="Arial"/>
        </w:rPr>
        <w:t>, Verhandlungsleiterin</w:t>
      </w:r>
    </w:p>
    <w:p w14:paraId="1027D82E" w14:textId="77777777" w:rsidR="00017A52" w:rsidRDefault="00017A52" w:rsidP="00017A52">
      <w:pPr>
        <w:spacing w:line="300" w:lineRule="exact"/>
        <w:jc w:val="both"/>
        <w:rPr>
          <w:rFonts w:ascii="Arial" w:hAnsi="Arial" w:cs="Arial"/>
        </w:rPr>
      </w:pPr>
    </w:p>
    <w:p w14:paraId="639D2983" w14:textId="77777777" w:rsidR="00017A52" w:rsidRDefault="00017A52" w:rsidP="00017A52">
      <w:pPr>
        <w:spacing w:line="300" w:lineRule="exact"/>
        <w:jc w:val="both"/>
        <w:rPr>
          <w:rFonts w:ascii="Arial" w:hAnsi="Arial" w:cs="Arial"/>
        </w:rPr>
      </w:pPr>
      <w:r>
        <w:rPr>
          <w:rFonts w:ascii="Arial" w:hAnsi="Arial" w:cs="Arial"/>
        </w:rPr>
        <w:t>Es wird angemerkt, dass bauliche Mängel, deren Beseitigung nach der Tiroler Bauordnung 20</w:t>
      </w:r>
      <w:r w:rsidR="009A2863">
        <w:rPr>
          <w:rFonts w:ascii="Arial" w:hAnsi="Arial" w:cs="Arial"/>
        </w:rPr>
        <w:t>22</w:t>
      </w:r>
      <w:r>
        <w:rPr>
          <w:rFonts w:ascii="Arial" w:hAnsi="Arial" w:cs="Arial"/>
        </w:rPr>
        <w:t xml:space="preserve"> – TBO 20</w:t>
      </w:r>
      <w:r w:rsidR="009A2863">
        <w:rPr>
          <w:rFonts w:ascii="Arial" w:hAnsi="Arial" w:cs="Arial"/>
        </w:rPr>
        <w:t>22</w:t>
      </w:r>
      <w:r>
        <w:rPr>
          <w:rFonts w:ascii="Arial" w:hAnsi="Arial" w:cs="Arial"/>
        </w:rPr>
        <w:t xml:space="preserve"> von der zuständigen Baubehörde vorzuschreiben sind, nicht von der Feuerpolizeibehörde vorgeschrieben werden können. </w:t>
      </w:r>
    </w:p>
    <w:p w14:paraId="1F4E6766" w14:textId="77777777" w:rsidR="00360018" w:rsidRDefault="00360018" w:rsidP="00017A52">
      <w:pPr>
        <w:spacing w:line="300" w:lineRule="exact"/>
        <w:jc w:val="both"/>
        <w:rPr>
          <w:rFonts w:ascii="Arial" w:hAnsi="Arial" w:cs="Arial"/>
        </w:rPr>
      </w:pPr>
    </w:p>
    <w:p w14:paraId="1DE1819C" w14:textId="77777777" w:rsidR="00017A52" w:rsidRDefault="00017A52" w:rsidP="00017A52">
      <w:pPr>
        <w:spacing w:line="300" w:lineRule="exact"/>
        <w:rPr>
          <w:rFonts w:ascii="Arial" w:hAnsi="Arial" w:cs="Arial"/>
          <w:b/>
          <w:u w:val="single"/>
        </w:rPr>
      </w:pPr>
      <w:r>
        <w:rPr>
          <w:rFonts w:ascii="Arial" w:hAnsi="Arial" w:cs="Arial"/>
          <w:b/>
          <w:u w:val="single"/>
        </w:rPr>
        <w:t>Befund:</w:t>
      </w:r>
    </w:p>
    <w:p w14:paraId="6F35F112" w14:textId="3EC2934E" w:rsidR="00017A52" w:rsidRDefault="00017A52" w:rsidP="00017A52">
      <w:pPr>
        <w:spacing w:line="300" w:lineRule="exact"/>
        <w:jc w:val="both"/>
        <w:rPr>
          <w:rFonts w:ascii="Arial" w:hAnsi="Arial" w:cs="Arial"/>
        </w:rPr>
      </w:pPr>
      <w:r>
        <w:rPr>
          <w:rFonts w:ascii="Arial" w:hAnsi="Arial" w:cs="Arial"/>
        </w:rPr>
        <w:t>Beim beschauten Objekt handelt es sich um</w:t>
      </w:r>
      <w:r w:rsidR="00B0202F">
        <w:rPr>
          <w:rFonts w:ascii="Arial" w:hAnsi="Arial" w:cs="Arial"/>
        </w:rPr>
        <w:t>..</w:t>
      </w:r>
      <w:r w:rsidR="00E26B6C">
        <w:rPr>
          <w:rFonts w:ascii="Arial" w:hAnsi="Arial" w:cs="Arial"/>
        </w:rPr>
        <w:t>.</w:t>
      </w:r>
    </w:p>
    <w:p w14:paraId="036E309C" w14:textId="2D51D98D" w:rsidR="00336CF6" w:rsidRDefault="003B2800" w:rsidP="00336CF6">
      <w:pPr>
        <w:spacing w:line="300" w:lineRule="exact"/>
        <w:jc w:val="both"/>
        <w:rPr>
          <w:rFonts w:ascii="Arial" w:hAnsi="Arial" w:cs="Arial"/>
        </w:rPr>
      </w:pPr>
      <w:r>
        <w:rPr>
          <w:rFonts w:ascii="Arial" w:hAnsi="Arial" w:cs="Arial"/>
        </w:rPr>
        <w:t>D</w:t>
      </w:r>
      <w:r w:rsidR="00574ABF">
        <w:rPr>
          <w:rFonts w:ascii="Arial" w:hAnsi="Arial" w:cs="Arial"/>
        </w:rPr>
        <w:t xml:space="preserve">as Objekt </w:t>
      </w:r>
      <w:r>
        <w:rPr>
          <w:rFonts w:ascii="Arial" w:hAnsi="Arial" w:cs="Arial"/>
        </w:rPr>
        <w:t xml:space="preserve">besteht </w:t>
      </w:r>
      <w:r w:rsidR="007D088E">
        <w:rPr>
          <w:rFonts w:ascii="Arial" w:hAnsi="Arial" w:cs="Arial"/>
        </w:rPr>
        <w:t>aus</w:t>
      </w:r>
      <w:r w:rsidR="00BE2037">
        <w:rPr>
          <w:rFonts w:ascii="Arial" w:hAnsi="Arial" w:cs="Arial"/>
        </w:rPr>
        <w:t xml:space="preserve"> </w:t>
      </w:r>
      <w:r w:rsidR="00B0202F">
        <w:rPr>
          <w:rFonts w:ascii="Arial" w:hAnsi="Arial" w:cs="Arial"/>
        </w:rPr>
        <w:t>…</w:t>
      </w:r>
    </w:p>
    <w:p w14:paraId="68086B2D" w14:textId="2F4EDA7F" w:rsidR="00B0202F" w:rsidRDefault="00B0202F" w:rsidP="00336CF6">
      <w:pPr>
        <w:spacing w:line="300" w:lineRule="exact"/>
        <w:jc w:val="both"/>
        <w:rPr>
          <w:rFonts w:ascii="Arial" w:hAnsi="Arial" w:cs="Arial"/>
        </w:rPr>
      </w:pPr>
      <w:r>
        <w:rPr>
          <w:rFonts w:ascii="Arial" w:hAnsi="Arial" w:cs="Arial"/>
        </w:rPr>
        <w:t xml:space="preserve">Die Erschließung erfolgt … </w:t>
      </w:r>
    </w:p>
    <w:p w14:paraId="30450F4F" w14:textId="2F38FA89" w:rsidR="00B0202F" w:rsidRDefault="00B0202F" w:rsidP="00336CF6">
      <w:pPr>
        <w:spacing w:line="300" w:lineRule="exact"/>
        <w:jc w:val="both"/>
        <w:rPr>
          <w:rFonts w:ascii="Arial" w:hAnsi="Arial" w:cs="Arial"/>
        </w:rPr>
      </w:pPr>
      <w:r>
        <w:rPr>
          <w:rFonts w:ascii="Arial" w:hAnsi="Arial" w:cs="Arial"/>
        </w:rPr>
        <w:t>Die Beheizung erfolgt …</w:t>
      </w:r>
    </w:p>
    <w:p w14:paraId="111BE5D6" w14:textId="6BC3756D" w:rsidR="00B0202F" w:rsidRDefault="00B0202F" w:rsidP="00336CF6">
      <w:pPr>
        <w:spacing w:line="300" w:lineRule="exact"/>
        <w:jc w:val="both"/>
        <w:rPr>
          <w:rFonts w:ascii="Arial" w:hAnsi="Arial" w:cs="Arial"/>
        </w:rPr>
      </w:pPr>
      <w:r>
        <w:rPr>
          <w:rFonts w:ascii="Arial" w:hAnsi="Arial" w:cs="Arial"/>
        </w:rPr>
        <w:t>Überprüfte Handfeuerlöscher?</w:t>
      </w:r>
    </w:p>
    <w:p w14:paraId="354B87E5" w14:textId="2E7FB49B" w:rsidR="00A036F2" w:rsidRPr="00B0202F" w:rsidRDefault="00B0202F" w:rsidP="00684C8B">
      <w:pPr>
        <w:spacing w:line="300" w:lineRule="exact"/>
        <w:jc w:val="both"/>
        <w:rPr>
          <w:rFonts w:ascii="Arial" w:hAnsi="Arial" w:cs="Arial"/>
          <w:b/>
          <w:bCs/>
          <w:u w:val="single"/>
        </w:rPr>
      </w:pPr>
      <w:r w:rsidRPr="00B0202F">
        <w:rPr>
          <w:rFonts w:ascii="Arial" w:hAnsi="Arial" w:cs="Arial"/>
          <w:b/>
          <w:bCs/>
          <w:u w:val="single"/>
        </w:rPr>
        <w:lastRenderedPageBreak/>
        <w:t xml:space="preserve">Festgestellte Mängel nach der TFPO 1998: </w:t>
      </w:r>
    </w:p>
    <w:p w14:paraId="7280BCD8" w14:textId="77777777" w:rsidR="00B0202F" w:rsidRDefault="00B0202F" w:rsidP="00B0202F">
      <w:pPr>
        <w:pStyle w:val="Listenabsatz"/>
        <w:numPr>
          <w:ilvl w:val="0"/>
          <w:numId w:val="5"/>
        </w:numPr>
        <w:spacing w:line="300" w:lineRule="exact"/>
        <w:jc w:val="both"/>
        <w:rPr>
          <w:rFonts w:ascii="Arial" w:hAnsi="Arial" w:cs="Arial"/>
        </w:rPr>
      </w:pPr>
    </w:p>
    <w:p w14:paraId="6C641B01" w14:textId="77777777" w:rsidR="00B0202F" w:rsidRDefault="00B0202F" w:rsidP="00B0202F">
      <w:pPr>
        <w:pStyle w:val="Listenabsatz"/>
        <w:numPr>
          <w:ilvl w:val="0"/>
          <w:numId w:val="5"/>
        </w:numPr>
        <w:spacing w:line="300" w:lineRule="exact"/>
        <w:jc w:val="both"/>
        <w:rPr>
          <w:rFonts w:ascii="Arial" w:hAnsi="Arial" w:cs="Arial"/>
        </w:rPr>
      </w:pPr>
    </w:p>
    <w:p w14:paraId="4C59C57A" w14:textId="77777777" w:rsidR="00B0202F" w:rsidRPr="00B0202F" w:rsidRDefault="00B0202F" w:rsidP="00B0202F">
      <w:pPr>
        <w:pStyle w:val="Listenabsatz"/>
        <w:numPr>
          <w:ilvl w:val="0"/>
          <w:numId w:val="5"/>
        </w:numPr>
        <w:spacing w:line="300" w:lineRule="exact"/>
        <w:jc w:val="both"/>
        <w:rPr>
          <w:rFonts w:ascii="Arial" w:hAnsi="Arial" w:cs="Arial"/>
        </w:rPr>
      </w:pPr>
    </w:p>
    <w:p w14:paraId="6172DA31" w14:textId="576EC506" w:rsidR="00B0202F" w:rsidRDefault="00B0202F" w:rsidP="00B0202F">
      <w:pPr>
        <w:spacing w:line="300" w:lineRule="exact"/>
        <w:jc w:val="both"/>
        <w:rPr>
          <w:rFonts w:ascii="Arial" w:hAnsi="Arial" w:cs="Arial"/>
          <w:b/>
          <w:bCs/>
          <w:u w:val="single"/>
        </w:rPr>
      </w:pPr>
      <w:r w:rsidRPr="00B0202F">
        <w:rPr>
          <w:rFonts w:ascii="Arial" w:hAnsi="Arial" w:cs="Arial"/>
          <w:b/>
          <w:bCs/>
          <w:u w:val="single"/>
        </w:rPr>
        <w:t>Erforderliche Maßnahmen zur Beseitigung der festgestellten Mängel:</w:t>
      </w:r>
    </w:p>
    <w:p w14:paraId="408FAD69" w14:textId="57D6685E" w:rsidR="00B0202F" w:rsidRPr="00B0202F" w:rsidRDefault="00B0202F" w:rsidP="00B0202F">
      <w:pPr>
        <w:pStyle w:val="Listenabsatz"/>
        <w:numPr>
          <w:ilvl w:val="0"/>
          <w:numId w:val="8"/>
        </w:numPr>
        <w:spacing w:line="300" w:lineRule="exact"/>
        <w:jc w:val="both"/>
        <w:rPr>
          <w:rFonts w:ascii="Arial" w:hAnsi="Arial" w:cs="Arial"/>
        </w:rPr>
      </w:pPr>
    </w:p>
    <w:p w14:paraId="12AE96BE" w14:textId="3B3D6919" w:rsidR="00B0202F" w:rsidRPr="00B0202F" w:rsidRDefault="00B0202F" w:rsidP="00B0202F">
      <w:pPr>
        <w:pStyle w:val="Listenabsatz"/>
        <w:numPr>
          <w:ilvl w:val="0"/>
          <w:numId w:val="8"/>
        </w:numPr>
        <w:spacing w:line="300" w:lineRule="exact"/>
        <w:jc w:val="both"/>
        <w:rPr>
          <w:rFonts w:ascii="Arial" w:hAnsi="Arial" w:cs="Arial"/>
        </w:rPr>
      </w:pPr>
    </w:p>
    <w:p w14:paraId="131E00AB" w14:textId="4C977A54" w:rsidR="00B0202F" w:rsidRPr="00B0202F" w:rsidRDefault="00B0202F" w:rsidP="00B0202F">
      <w:pPr>
        <w:pStyle w:val="Listenabsatz"/>
        <w:numPr>
          <w:ilvl w:val="0"/>
          <w:numId w:val="8"/>
        </w:numPr>
        <w:spacing w:line="300" w:lineRule="exact"/>
        <w:jc w:val="both"/>
        <w:rPr>
          <w:rFonts w:ascii="Arial" w:hAnsi="Arial" w:cs="Arial"/>
        </w:rPr>
      </w:pPr>
    </w:p>
    <w:p w14:paraId="653BC531" w14:textId="77777777" w:rsidR="00B0202F" w:rsidRDefault="00B0202F" w:rsidP="00B0202F">
      <w:pPr>
        <w:spacing w:line="300" w:lineRule="exact"/>
        <w:jc w:val="both"/>
        <w:rPr>
          <w:rFonts w:ascii="Arial" w:hAnsi="Arial" w:cs="Arial"/>
        </w:rPr>
      </w:pPr>
      <w:r>
        <w:rPr>
          <w:rFonts w:ascii="Arial" w:hAnsi="Arial" w:cs="Arial"/>
        </w:rPr>
        <w:t xml:space="preserve">Die Mängel, die von den Sachverständigen der Feuerbeschau festgestellt wurden, sind in diesem Protokoll festgehalten. Den Beteiligen der Feuerbeschau wurde das Protokoll verlesen sowie die Maßnahmen daraus erklärt und mitgeteilt. Weiteres wurde mitgeteilt, dass die Maßnahmen, welche aus der Niederschrift verlesen wurden, in einem Bescheid gesondert vorgeschrieben werden. </w:t>
      </w:r>
    </w:p>
    <w:p w14:paraId="66554E13" w14:textId="3878235A" w:rsidR="00B0202F" w:rsidRDefault="00B0202F" w:rsidP="00B0202F">
      <w:pPr>
        <w:spacing w:line="300" w:lineRule="exact"/>
        <w:jc w:val="both"/>
        <w:rPr>
          <w:rFonts w:ascii="Arial" w:hAnsi="Arial" w:cs="Arial"/>
          <w:b/>
          <w:bCs/>
        </w:rPr>
      </w:pPr>
      <w:r w:rsidRPr="00B0202F">
        <w:rPr>
          <w:rFonts w:ascii="Arial" w:hAnsi="Arial" w:cs="Arial"/>
          <w:b/>
          <w:bCs/>
        </w:rPr>
        <w:t>ODER</w:t>
      </w:r>
      <w:r>
        <w:rPr>
          <w:rFonts w:ascii="Arial" w:hAnsi="Arial" w:cs="Arial"/>
          <w:b/>
          <w:bCs/>
        </w:rPr>
        <w:t xml:space="preserve"> falls keine Mängel</w:t>
      </w:r>
    </w:p>
    <w:p w14:paraId="2DA93103" w14:textId="7CEB34CB" w:rsidR="00684C8B" w:rsidRPr="00B0202F" w:rsidRDefault="00684C8B" w:rsidP="00B0202F">
      <w:pPr>
        <w:spacing w:line="300" w:lineRule="exact"/>
        <w:jc w:val="both"/>
        <w:rPr>
          <w:rFonts w:ascii="Arial" w:hAnsi="Arial" w:cs="Arial"/>
        </w:rPr>
      </w:pPr>
      <w:r w:rsidRPr="00B0202F">
        <w:rPr>
          <w:rFonts w:ascii="Arial" w:hAnsi="Arial" w:cs="Arial"/>
        </w:rPr>
        <w:t>Nach durchgeführten LA konnte festgestellt werden, dass sich das gegenständliche Objekt aus feuerpolizeilicher Sicht in einem ordnungsgemäßen Zustand befindet bzw. ordnungsgemäß betrieben wird. Augenscheinliche Mängel wurden keine festgestellt</w:t>
      </w:r>
      <w:r w:rsidR="00A036F2" w:rsidRPr="00B0202F">
        <w:rPr>
          <w:rFonts w:ascii="Arial" w:hAnsi="Arial" w:cs="Arial"/>
        </w:rPr>
        <w:t xml:space="preserve"> und die noch ausstehenden Sanierungsarbeiten werden im Zuge der Bauvollendungsmeldung nachgewiesen.</w:t>
      </w:r>
    </w:p>
    <w:p w14:paraId="4ECA0B3E" w14:textId="77777777" w:rsidR="00684C8B" w:rsidRDefault="00684C8B" w:rsidP="00017A52">
      <w:pPr>
        <w:spacing w:line="300" w:lineRule="exact"/>
        <w:jc w:val="both"/>
        <w:rPr>
          <w:rFonts w:ascii="Arial" w:hAnsi="Arial" w:cs="Arial"/>
          <w:b/>
          <w:u w:val="single"/>
        </w:rPr>
      </w:pPr>
    </w:p>
    <w:p w14:paraId="26BF7D29" w14:textId="50A603C0" w:rsidR="00B0202F" w:rsidRPr="00B0202F" w:rsidRDefault="00017A52" w:rsidP="00017A52">
      <w:pPr>
        <w:spacing w:line="300" w:lineRule="exact"/>
        <w:rPr>
          <w:rFonts w:ascii="Arial" w:hAnsi="Arial" w:cs="Arial"/>
          <w:b/>
        </w:rPr>
      </w:pPr>
      <w:r>
        <w:rPr>
          <w:rFonts w:ascii="Arial" w:hAnsi="Arial" w:cs="Arial"/>
          <w:b/>
          <w:u w:val="single"/>
        </w:rPr>
        <w:t>Ende:</w:t>
      </w:r>
      <w:r w:rsidR="009B3F4B">
        <w:rPr>
          <w:rFonts w:ascii="Arial" w:hAnsi="Arial" w:cs="Arial"/>
          <w:b/>
          <w:u w:val="single"/>
        </w:rPr>
        <w:t xml:space="preserve"> </w:t>
      </w:r>
    </w:p>
    <w:p w14:paraId="78508C2B" w14:textId="30BFE8A3" w:rsidR="00017A52" w:rsidRDefault="00B0202F" w:rsidP="00017A52">
      <w:pPr>
        <w:spacing w:line="300" w:lineRule="exact"/>
        <w:jc w:val="both"/>
        <w:rPr>
          <w:rFonts w:ascii="Arial" w:hAnsi="Arial" w:cs="Arial"/>
        </w:rPr>
      </w:pPr>
      <w:r>
        <w:rPr>
          <w:rFonts w:ascii="Arial" w:hAnsi="Arial" w:cs="Arial"/>
        </w:rPr>
        <w:t>E</w:t>
      </w:r>
      <w:r w:rsidR="00DA2724">
        <w:rPr>
          <w:rFonts w:ascii="Arial" w:hAnsi="Arial" w:cs="Arial"/>
        </w:rPr>
        <w:t>-</w:t>
      </w:r>
      <w:r>
        <w:rPr>
          <w:rFonts w:ascii="Arial" w:hAnsi="Arial" w:cs="Arial"/>
        </w:rPr>
        <w:t>M</w:t>
      </w:r>
      <w:r w:rsidR="00DA2724">
        <w:rPr>
          <w:rFonts w:ascii="Arial" w:hAnsi="Arial" w:cs="Arial"/>
        </w:rPr>
        <w:t>ail:</w:t>
      </w:r>
      <w:r w:rsidR="0078183B">
        <w:rPr>
          <w:rFonts w:ascii="Arial" w:hAnsi="Arial" w:cs="Arial"/>
        </w:rPr>
        <w:t xml:space="preserve"> </w:t>
      </w:r>
    </w:p>
    <w:p w14:paraId="451E4582" w14:textId="77777777" w:rsidR="00F06353" w:rsidRPr="008F7C17" w:rsidRDefault="00F06353" w:rsidP="00017A52">
      <w:pPr>
        <w:spacing w:line="300" w:lineRule="exact"/>
        <w:jc w:val="both"/>
        <w:rPr>
          <w:rFonts w:ascii="Arial" w:hAnsi="Arial" w:cs="Arial"/>
        </w:rPr>
      </w:pPr>
    </w:p>
    <w:p w14:paraId="355D57AE" w14:textId="4D4C79B3" w:rsidR="00017A52" w:rsidRDefault="00017A52" w:rsidP="00017A52">
      <w:pPr>
        <w:spacing w:line="300" w:lineRule="exact"/>
        <w:jc w:val="both"/>
        <w:rPr>
          <w:rFonts w:ascii="Arial" w:hAnsi="Arial" w:cs="Arial"/>
        </w:rPr>
      </w:pPr>
      <w:r>
        <w:rPr>
          <w:rFonts w:ascii="Arial" w:hAnsi="Arial" w:cs="Arial"/>
        </w:rPr>
        <w:t xml:space="preserve">Unterschrift aller Beteiligten: </w:t>
      </w:r>
    </w:p>
    <w:p w14:paraId="58F984AD" w14:textId="77777777" w:rsidR="00017A52" w:rsidRDefault="00017A52" w:rsidP="00017A52">
      <w:pPr>
        <w:tabs>
          <w:tab w:val="left" w:pos="1080"/>
        </w:tabs>
        <w:rPr>
          <w:rFonts w:ascii="Arial" w:hAnsi="Arial" w:cs="Arial"/>
          <w:i/>
        </w:rPr>
      </w:pPr>
    </w:p>
    <w:p w14:paraId="7763D236" w14:textId="77777777" w:rsidR="007734DF" w:rsidRPr="007734DF" w:rsidRDefault="007734DF" w:rsidP="00017A52">
      <w:pPr>
        <w:rPr>
          <w:rFonts w:ascii="Arial" w:hAnsi="Arial" w:cs="Arial"/>
          <w:lang w:val="en-US"/>
        </w:rPr>
      </w:pPr>
    </w:p>
    <w:sectPr w:rsidR="007734DF" w:rsidRPr="007734DF" w:rsidSect="00B331EB">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F3F0" w14:textId="77777777" w:rsidR="007979BA" w:rsidRDefault="007979BA">
      <w:pPr>
        <w:spacing w:after="0" w:line="240" w:lineRule="auto"/>
      </w:pPr>
      <w:r>
        <w:separator/>
      </w:r>
    </w:p>
  </w:endnote>
  <w:endnote w:type="continuationSeparator" w:id="0">
    <w:p w14:paraId="4269A0A2" w14:textId="77777777" w:rsidR="007979BA" w:rsidRDefault="0079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54624822"/>
      <w:docPartObj>
        <w:docPartGallery w:val="Page Numbers (Bottom of Page)"/>
        <w:docPartUnique/>
      </w:docPartObj>
    </w:sdtPr>
    <w:sdtEndPr/>
    <w:sdtContent>
      <w:sdt>
        <w:sdtPr>
          <w:rPr>
            <w:rFonts w:ascii="Arial" w:hAnsi="Arial" w:cs="Arial"/>
            <w:sz w:val="16"/>
            <w:szCs w:val="16"/>
          </w:rPr>
          <w:id w:val="396179541"/>
          <w:docPartObj>
            <w:docPartGallery w:val="Page Numbers (Top of Page)"/>
            <w:docPartUnique/>
          </w:docPartObj>
        </w:sdtPr>
        <w:sdtEndPr/>
        <w:sdtContent>
          <w:p w14:paraId="7AAC1562" w14:textId="77777777" w:rsidR="007734DF" w:rsidRPr="007734DF" w:rsidRDefault="00017A52" w:rsidP="007734DF">
            <w:pPr>
              <w:pStyle w:val="Fuzeile"/>
              <w:jc w:val="center"/>
              <w:rPr>
                <w:rFonts w:ascii="Arial" w:hAnsi="Arial" w:cs="Arial"/>
                <w:sz w:val="16"/>
                <w:szCs w:val="16"/>
              </w:rPr>
            </w:pPr>
            <w:r w:rsidRPr="007734DF">
              <w:rPr>
                <w:rFonts w:ascii="Arial" w:hAnsi="Arial" w:cs="Arial"/>
                <w:sz w:val="16"/>
                <w:szCs w:val="16"/>
                <w:lang w:val="de-DE"/>
              </w:rPr>
              <w:t xml:space="preserve">Seite </w:t>
            </w:r>
            <w:r w:rsidRPr="007734DF">
              <w:rPr>
                <w:rFonts w:ascii="Arial" w:hAnsi="Arial" w:cs="Arial"/>
                <w:b/>
                <w:bCs/>
                <w:sz w:val="16"/>
                <w:szCs w:val="16"/>
              </w:rPr>
              <w:fldChar w:fldCharType="begin"/>
            </w:r>
            <w:r w:rsidRPr="007734DF">
              <w:rPr>
                <w:rFonts w:ascii="Arial" w:hAnsi="Arial" w:cs="Arial"/>
                <w:b/>
                <w:bCs/>
                <w:sz w:val="16"/>
                <w:szCs w:val="16"/>
              </w:rPr>
              <w:instrText>PAGE</w:instrText>
            </w:r>
            <w:r w:rsidRPr="007734DF">
              <w:rPr>
                <w:rFonts w:ascii="Arial" w:hAnsi="Arial" w:cs="Arial"/>
                <w:b/>
                <w:bCs/>
                <w:sz w:val="16"/>
                <w:szCs w:val="16"/>
              </w:rPr>
              <w:fldChar w:fldCharType="separate"/>
            </w:r>
            <w:r w:rsidR="00A036F2">
              <w:rPr>
                <w:rFonts w:ascii="Arial" w:hAnsi="Arial" w:cs="Arial"/>
                <w:b/>
                <w:bCs/>
                <w:noProof/>
                <w:sz w:val="16"/>
                <w:szCs w:val="16"/>
              </w:rPr>
              <w:t>2</w:t>
            </w:r>
            <w:r w:rsidRPr="007734DF">
              <w:rPr>
                <w:rFonts w:ascii="Arial" w:hAnsi="Arial" w:cs="Arial"/>
                <w:b/>
                <w:bCs/>
                <w:sz w:val="16"/>
                <w:szCs w:val="16"/>
              </w:rPr>
              <w:fldChar w:fldCharType="end"/>
            </w:r>
            <w:r w:rsidRPr="007734DF">
              <w:rPr>
                <w:rFonts w:ascii="Arial" w:hAnsi="Arial" w:cs="Arial"/>
                <w:sz w:val="16"/>
                <w:szCs w:val="16"/>
                <w:lang w:val="de-DE"/>
              </w:rPr>
              <w:t xml:space="preserve"> von </w:t>
            </w:r>
            <w:r w:rsidRPr="007734DF">
              <w:rPr>
                <w:rFonts w:ascii="Arial" w:hAnsi="Arial" w:cs="Arial"/>
                <w:b/>
                <w:bCs/>
                <w:sz w:val="16"/>
                <w:szCs w:val="16"/>
              </w:rPr>
              <w:fldChar w:fldCharType="begin"/>
            </w:r>
            <w:r w:rsidRPr="007734DF">
              <w:rPr>
                <w:rFonts w:ascii="Arial" w:hAnsi="Arial" w:cs="Arial"/>
                <w:b/>
                <w:bCs/>
                <w:sz w:val="16"/>
                <w:szCs w:val="16"/>
              </w:rPr>
              <w:instrText>NUMPAGES</w:instrText>
            </w:r>
            <w:r w:rsidRPr="007734DF">
              <w:rPr>
                <w:rFonts w:ascii="Arial" w:hAnsi="Arial" w:cs="Arial"/>
                <w:b/>
                <w:bCs/>
                <w:sz w:val="16"/>
                <w:szCs w:val="16"/>
              </w:rPr>
              <w:fldChar w:fldCharType="separate"/>
            </w:r>
            <w:r w:rsidR="00A036F2">
              <w:rPr>
                <w:rFonts w:ascii="Arial" w:hAnsi="Arial" w:cs="Arial"/>
                <w:b/>
                <w:bCs/>
                <w:noProof/>
                <w:sz w:val="16"/>
                <w:szCs w:val="16"/>
              </w:rPr>
              <w:t>2</w:t>
            </w:r>
            <w:r w:rsidRPr="007734DF">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880925132"/>
      <w:docPartObj>
        <w:docPartGallery w:val="Page Numbers (Bottom of Page)"/>
        <w:docPartUnique/>
      </w:docPartObj>
    </w:sdtPr>
    <w:sdtEndPr>
      <w:rPr>
        <w:rFonts w:ascii="Arial" w:hAnsi="Arial" w:cs="Arial"/>
        <w:sz w:val="16"/>
        <w:szCs w:val="16"/>
      </w:rPr>
    </w:sdtEndPr>
    <w:sdtContent>
      <w:sdt>
        <w:sdtPr>
          <w:rPr>
            <w:sz w:val="18"/>
            <w:szCs w:val="18"/>
          </w:rPr>
          <w:id w:val="-1769616900"/>
          <w:docPartObj>
            <w:docPartGallery w:val="Page Numbers (Top of Page)"/>
            <w:docPartUnique/>
          </w:docPartObj>
        </w:sdtPr>
        <w:sdtEndPr>
          <w:rPr>
            <w:rFonts w:ascii="Arial" w:hAnsi="Arial" w:cs="Arial"/>
            <w:sz w:val="16"/>
            <w:szCs w:val="16"/>
          </w:rPr>
        </w:sdtEndPr>
        <w:sdtContent>
          <w:p w14:paraId="709F78E2" w14:textId="77777777" w:rsidR="007734DF" w:rsidRPr="007734DF" w:rsidRDefault="00017A52" w:rsidP="007734DF">
            <w:pPr>
              <w:pStyle w:val="Fuzeile"/>
              <w:jc w:val="center"/>
              <w:rPr>
                <w:rFonts w:ascii="Arial" w:hAnsi="Arial" w:cs="Arial"/>
                <w:sz w:val="16"/>
                <w:szCs w:val="16"/>
              </w:rPr>
            </w:pPr>
            <w:r w:rsidRPr="007734DF">
              <w:rPr>
                <w:rFonts w:ascii="Arial" w:hAnsi="Arial" w:cs="Arial"/>
                <w:sz w:val="16"/>
                <w:szCs w:val="16"/>
                <w:lang w:val="de-DE"/>
              </w:rPr>
              <w:t xml:space="preserve">Seite </w:t>
            </w:r>
            <w:r w:rsidRPr="007734DF">
              <w:rPr>
                <w:rFonts w:ascii="Arial" w:hAnsi="Arial" w:cs="Arial"/>
                <w:b/>
                <w:bCs/>
                <w:sz w:val="16"/>
                <w:szCs w:val="16"/>
              </w:rPr>
              <w:fldChar w:fldCharType="begin"/>
            </w:r>
            <w:r w:rsidRPr="007734DF">
              <w:rPr>
                <w:rFonts w:ascii="Arial" w:hAnsi="Arial" w:cs="Arial"/>
                <w:b/>
                <w:bCs/>
                <w:sz w:val="16"/>
                <w:szCs w:val="16"/>
              </w:rPr>
              <w:instrText>PAGE</w:instrText>
            </w:r>
            <w:r w:rsidRPr="007734DF">
              <w:rPr>
                <w:rFonts w:ascii="Arial" w:hAnsi="Arial" w:cs="Arial"/>
                <w:b/>
                <w:bCs/>
                <w:sz w:val="16"/>
                <w:szCs w:val="16"/>
              </w:rPr>
              <w:fldChar w:fldCharType="separate"/>
            </w:r>
            <w:r w:rsidR="00A036F2">
              <w:rPr>
                <w:rFonts w:ascii="Arial" w:hAnsi="Arial" w:cs="Arial"/>
                <w:b/>
                <w:bCs/>
                <w:noProof/>
                <w:sz w:val="16"/>
                <w:szCs w:val="16"/>
              </w:rPr>
              <w:t>1</w:t>
            </w:r>
            <w:r w:rsidRPr="007734DF">
              <w:rPr>
                <w:rFonts w:ascii="Arial" w:hAnsi="Arial" w:cs="Arial"/>
                <w:b/>
                <w:bCs/>
                <w:sz w:val="16"/>
                <w:szCs w:val="16"/>
              </w:rPr>
              <w:fldChar w:fldCharType="end"/>
            </w:r>
            <w:r w:rsidRPr="007734DF">
              <w:rPr>
                <w:rFonts w:ascii="Arial" w:hAnsi="Arial" w:cs="Arial"/>
                <w:sz w:val="16"/>
                <w:szCs w:val="16"/>
                <w:lang w:val="de-DE"/>
              </w:rPr>
              <w:t xml:space="preserve"> von </w:t>
            </w:r>
            <w:r w:rsidRPr="007734DF">
              <w:rPr>
                <w:rFonts w:ascii="Arial" w:hAnsi="Arial" w:cs="Arial"/>
                <w:b/>
                <w:bCs/>
                <w:sz w:val="16"/>
                <w:szCs w:val="16"/>
              </w:rPr>
              <w:fldChar w:fldCharType="begin"/>
            </w:r>
            <w:r w:rsidRPr="007734DF">
              <w:rPr>
                <w:rFonts w:ascii="Arial" w:hAnsi="Arial" w:cs="Arial"/>
                <w:b/>
                <w:bCs/>
                <w:sz w:val="16"/>
                <w:szCs w:val="16"/>
              </w:rPr>
              <w:instrText>NUMPAGES</w:instrText>
            </w:r>
            <w:r w:rsidRPr="007734DF">
              <w:rPr>
                <w:rFonts w:ascii="Arial" w:hAnsi="Arial" w:cs="Arial"/>
                <w:b/>
                <w:bCs/>
                <w:sz w:val="16"/>
                <w:szCs w:val="16"/>
              </w:rPr>
              <w:fldChar w:fldCharType="separate"/>
            </w:r>
            <w:r w:rsidR="00A036F2">
              <w:rPr>
                <w:rFonts w:ascii="Arial" w:hAnsi="Arial" w:cs="Arial"/>
                <w:b/>
                <w:bCs/>
                <w:noProof/>
                <w:sz w:val="16"/>
                <w:szCs w:val="16"/>
              </w:rPr>
              <w:t>2</w:t>
            </w:r>
            <w:r w:rsidRPr="007734DF">
              <w:rPr>
                <w:rFonts w:ascii="Arial" w:hAnsi="Arial" w:cs="Arial"/>
                <w:b/>
                <w:bCs/>
                <w:sz w:val="16"/>
                <w:szCs w:val="16"/>
              </w:rPr>
              <w:fldChar w:fldCharType="end"/>
            </w:r>
          </w:p>
        </w:sdtContent>
      </w:sdt>
    </w:sdtContent>
  </w:sdt>
  <w:p w14:paraId="30ED7CD3" w14:textId="77777777" w:rsidR="007734DF" w:rsidRPr="007734DF" w:rsidRDefault="007734DF">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3F2BB" w14:textId="77777777" w:rsidR="007979BA" w:rsidRDefault="007979BA">
      <w:pPr>
        <w:spacing w:after="0" w:line="240" w:lineRule="auto"/>
      </w:pPr>
      <w:r>
        <w:separator/>
      </w:r>
    </w:p>
  </w:footnote>
  <w:footnote w:type="continuationSeparator" w:id="0">
    <w:p w14:paraId="0824B241" w14:textId="77777777" w:rsidR="007979BA" w:rsidRDefault="0079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B6514"/>
    <w:multiLevelType w:val="hybridMultilevel"/>
    <w:tmpl w:val="04B4EAB4"/>
    <w:lvl w:ilvl="0" w:tplc="FFFFFFF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951B17"/>
    <w:multiLevelType w:val="hybridMultilevel"/>
    <w:tmpl w:val="EED650BC"/>
    <w:lvl w:ilvl="0" w:tplc="FFFFFFF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080290"/>
    <w:multiLevelType w:val="hybridMultilevel"/>
    <w:tmpl w:val="AE928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09272B"/>
    <w:multiLevelType w:val="hybridMultilevel"/>
    <w:tmpl w:val="62E453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AF10857"/>
    <w:multiLevelType w:val="hybridMultilevel"/>
    <w:tmpl w:val="AE928F8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C062903"/>
    <w:multiLevelType w:val="hybridMultilevel"/>
    <w:tmpl w:val="4760C1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3EC794A"/>
    <w:multiLevelType w:val="hybridMultilevel"/>
    <w:tmpl w:val="A86A869C"/>
    <w:lvl w:ilvl="0" w:tplc="A268F9AA">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7" w15:restartNumberingAfterBreak="0">
    <w:nsid w:val="5EDD058E"/>
    <w:multiLevelType w:val="hybridMultilevel"/>
    <w:tmpl w:val="9998C1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83333201">
    <w:abstractNumId w:val="7"/>
  </w:num>
  <w:num w:numId="2" w16cid:durableId="448167402">
    <w:abstractNumId w:val="3"/>
  </w:num>
  <w:num w:numId="3" w16cid:durableId="1745833337">
    <w:abstractNumId w:val="5"/>
  </w:num>
  <w:num w:numId="4" w16cid:durableId="1430782753">
    <w:abstractNumId w:val="6"/>
  </w:num>
  <w:num w:numId="5" w16cid:durableId="1993437405">
    <w:abstractNumId w:val="4"/>
  </w:num>
  <w:num w:numId="6" w16cid:durableId="199172955">
    <w:abstractNumId w:val="2"/>
  </w:num>
  <w:num w:numId="7" w16cid:durableId="1954826121">
    <w:abstractNumId w:val="1"/>
  </w:num>
  <w:num w:numId="8" w16cid:durableId="73003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FC"/>
    <w:rsid w:val="00017A52"/>
    <w:rsid w:val="0002676F"/>
    <w:rsid w:val="000602F4"/>
    <w:rsid w:val="0006550B"/>
    <w:rsid w:val="00086CD6"/>
    <w:rsid w:val="000B1B9E"/>
    <w:rsid w:val="000C2639"/>
    <w:rsid w:val="000E7867"/>
    <w:rsid w:val="00130D32"/>
    <w:rsid w:val="001664AB"/>
    <w:rsid w:val="00191C45"/>
    <w:rsid w:val="00196942"/>
    <w:rsid w:val="001A1008"/>
    <w:rsid w:val="001B6C32"/>
    <w:rsid w:val="001C35E7"/>
    <w:rsid w:val="001F69DC"/>
    <w:rsid w:val="00214A75"/>
    <w:rsid w:val="00280DE4"/>
    <w:rsid w:val="002929D4"/>
    <w:rsid w:val="002A4EE1"/>
    <w:rsid w:val="002B1566"/>
    <w:rsid w:val="002C4315"/>
    <w:rsid w:val="00336CF6"/>
    <w:rsid w:val="00360018"/>
    <w:rsid w:val="003776B8"/>
    <w:rsid w:val="00392AF3"/>
    <w:rsid w:val="003936AA"/>
    <w:rsid w:val="003B2800"/>
    <w:rsid w:val="003F4E49"/>
    <w:rsid w:val="003F5328"/>
    <w:rsid w:val="00406DF5"/>
    <w:rsid w:val="00436F55"/>
    <w:rsid w:val="00445022"/>
    <w:rsid w:val="00466D60"/>
    <w:rsid w:val="004B47F0"/>
    <w:rsid w:val="004D1278"/>
    <w:rsid w:val="00516234"/>
    <w:rsid w:val="00526547"/>
    <w:rsid w:val="00555400"/>
    <w:rsid w:val="00557101"/>
    <w:rsid w:val="00574ABF"/>
    <w:rsid w:val="0059707E"/>
    <w:rsid w:val="005A2370"/>
    <w:rsid w:val="005A3ABB"/>
    <w:rsid w:val="005B68C6"/>
    <w:rsid w:val="005C1CE1"/>
    <w:rsid w:val="005C37F6"/>
    <w:rsid w:val="005C678C"/>
    <w:rsid w:val="005E3735"/>
    <w:rsid w:val="005F6C5A"/>
    <w:rsid w:val="006228AC"/>
    <w:rsid w:val="00682760"/>
    <w:rsid w:val="00684C8B"/>
    <w:rsid w:val="00685DAD"/>
    <w:rsid w:val="006A259F"/>
    <w:rsid w:val="006D0204"/>
    <w:rsid w:val="007271AC"/>
    <w:rsid w:val="00745FD3"/>
    <w:rsid w:val="007634A4"/>
    <w:rsid w:val="007637F6"/>
    <w:rsid w:val="00764A5C"/>
    <w:rsid w:val="007734DF"/>
    <w:rsid w:val="0078183B"/>
    <w:rsid w:val="007979BA"/>
    <w:rsid w:val="007C4066"/>
    <w:rsid w:val="007D088E"/>
    <w:rsid w:val="007D4EEA"/>
    <w:rsid w:val="0087522F"/>
    <w:rsid w:val="00884506"/>
    <w:rsid w:val="008A1289"/>
    <w:rsid w:val="008B1E1C"/>
    <w:rsid w:val="008C6F1F"/>
    <w:rsid w:val="008E334C"/>
    <w:rsid w:val="008F3587"/>
    <w:rsid w:val="008F7C17"/>
    <w:rsid w:val="009120F6"/>
    <w:rsid w:val="009207B2"/>
    <w:rsid w:val="009304AD"/>
    <w:rsid w:val="009425C9"/>
    <w:rsid w:val="009737FF"/>
    <w:rsid w:val="009951A4"/>
    <w:rsid w:val="009A27E9"/>
    <w:rsid w:val="009A2863"/>
    <w:rsid w:val="009A62E0"/>
    <w:rsid w:val="009B3F4B"/>
    <w:rsid w:val="009B48A7"/>
    <w:rsid w:val="009D1877"/>
    <w:rsid w:val="009E21A7"/>
    <w:rsid w:val="00A036F2"/>
    <w:rsid w:val="00A3602E"/>
    <w:rsid w:val="00A528AD"/>
    <w:rsid w:val="00A6638E"/>
    <w:rsid w:val="00A7106C"/>
    <w:rsid w:val="00AB75ED"/>
    <w:rsid w:val="00AE4983"/>
    <w:rsid w:val="00AF0B92"/>
    <w:rsid w:val="00B0202F"/>
    <w:rsid w:val="00B331EB"/>
    <w:rsid w:val="00B51E1C"/>
    <w:rsid w:val="00B5204A"/>
    <w:rsid w:val="00B61EFC"/>
    <w:rsid w:val="00BB497F"/>
    <w:rsid w:val="00BE2037"/>
    <w:rsid w:val="00BE3244"/>
    <w:rsid w:val="00BE64CC"/>
    <w:rsid w:val="00BF06A8"/>
    <w:rsid w:val="00BF17E7"/>
    <w:rsid w:val="00C0354A"/>
    <w:rsid w:val="00C15C12"/>
    <w:rsid w:val="00C2538B"/>
    <w:rsid w:val="00C40077"/>
    <w:rsid w:val="00C72C45"/>
    <w:rsid w:val="00C95278"/>
    <w:rsid w:val="00CC3385"/>
    <w:rsid w:val="00CE1E9A"/>
    <w:rsid w:val="00CF1BB7"/>
    <w:rsid w:val="00D23E0E"/>
    <w:rsid w:val="00DA2724"/>
    <w:rsid w:val="00DA578B"/>
    <w:rsid w:val="00DD3DF6"/>
    <w:rsid w:val="00DF1F8F"/>
    <w:rsid w:val="00E26B6C"/>
    <w:rsid w:val="00E271B0"/>
    <w:rsid w:val="00E50C4F"/>
    <w:rsid w:val="00E53841"/>
    <w:rsid w:val="00E8313E"/>
    <w:rsid w:val="00E956F0"/>
    <w:rsid w:val="00EC0777"/>
    <w:rsid w:val="00EC1859"/>
    <w:rsid w:val="00EC76A0"/>
    <w:rsid w:val="00F06353"/>
    <w:rsid w:val="00F21A6B"/>
    <w:rsid w:val="00F27CCF"/>
    <w:rsid w:val="00F3398C"/>
    <w:rsid w:val="00F3437D"/>
    <w:rsid w:val="00F4005B"/>
    <w:rsid w:val="00F94C14"/>
    <w:rsid w:val="00FE3A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C91D"/>
  <w15:docId w15:val="{2D1532C6-2598-4006-8A93-D087B164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1E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1EFC"/>
  </w:style>
  <w:style w:type="paragraph" w:styleId="Fuzeile">
    <w:name w:val="footer"/>
    <w:basedOn w:val="Standard"/>
    <w:link w:val="FuzeileZchn"/>
    <w:uiPriority w:val="99"/>
    <w:unhideWhenUsed/>
    <w:rsid w:val="00B61E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1EFC"/>
  </w:style>
  <w:style w:type="paragraph" w:styleId="Sprechblasentext">
    <w:name w:val="Balloon Text"/>
    <w:basedOn w:val="Standard"/>
    <w:link w:val="SprechblasentextZchn"/>
    <w:uiPriority w:val="99"/>
    <w:semiHidden/>
    <w:unhideWhenUsed/>
    <w:rsid w:val="004B47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47F0"/>
    <w:rPr>
      <w:rFonts w:ascii="Segoe UI" w:hAnsi="Segoe UI" w:cs="Segoe UI"/>
      <w:sz w:val="18"/>
      <w:szCs w:val="18"/>
    </w:rPr>
  </w:style>
  <w:style w:type="paragraph" w:styleId="Listenabsatz">
    <w:name w:val="List Paragraph"/>
    <w:basedOn w:val="Standard"/>
    <w:uiPriority w:val="34"/>
    <w:qFormat/>
    <w:rsid w:val="009A2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E87C-B17C-4372-9AF0-DCC7A85A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1569</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Marktgmeinde Telfs</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MGT | Bernhard Stelzl  | EDV-IKT</dc:creator>
  <cp:lastModifiedBy>MGT / Martin Wanner</cp:lastModifiedBy>
  <cp:revision>2</cp:revision>
  <cp:lastPrinted>2020-06-15T07:50:00Z</cp:lastPrinted>
  <dcterms:created xsi:type="dcterms:W3CDTF">2024-11-25T11:43:00Z</dcterms:created>
  <dcterms:modified xsi:type="dcterms:W3CDTF">2024-11-25T11:43:00Z</dcterms:modified>
</cp:coreProperties>
</file>